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CAE40" w14:textId="31C3D5E1" w:rsidR="005024A6" w:rsidRPr="00B13838" w:rsidRDefault="005024A6" w:rsidP="005024A6">
      <w:pPr>
        <w:spacing w:line="240" w:lineRule="auto"/>
        <w:jc w:val="right"/>
        <w:rPr>
          <w:b/>
          <w:bCs/>
        </w:rPr>
      </w:pPr>
      <w:r w:rsidRPr="00B13838">
        <w:rPr>
          <w:b/>
          <w:bCs/>
        </w:rPr>
        <w:t>Muster</w:t>
      </w:r>
      <w:r>
        <w:rPr>
          <w:b/>
          <w:bCs/>
        </w:rPr>
        <w:t xml:space="preserve"> Jugendamt</w:t>
      </w:r>
      <w:r w:rsidRPr="00B13838">
        <w:rPr>
          <w:b/>
          <w:bCs/>
        </w:rPr>
        <w:t xml:space="preserve"> </w:t>
      </w:r>
    </w:p>
    <w:p w14:paraId="5A1588D1" w14:textId="77777777" w:rsidR="005024A6" w:rsidRPr="00B13838" w:rsidRDefault="005024A6" w:rsidP="005024A6">
      <w:pPr>
        <w:spacing w:line="240" w:lineRule="auto"/>
        <w:jc w:val="right"/>
      </w:pPr>
      <w:r w:rsidRPr="00B13838">
        <w:t>Frau Musterfrau</w:t>
      </w:r>
    </w:p>
    <w:p w14:paraId="072EA347" w14:textId="77777777" w:rsidR="005024A6" w:rsidRPr="00B13838" w:rsidRDefault="005024A6" w:rsidP="005024A6">
      <w:pPr>
        <w:spacing w:line="240" w:lineRule="auto"/>
        <w:jc w:val="right"/>
      </w:pPr>
      <w:r w:rsidRPr="00B13838">
        <w:t>Postfach 12</w:t>
      </w:r>
    </w:p>
    <w:p w14:paraId="233A9D1B" w14:textId="77777777" w:rsidR="005024A6" w:rsidRPr="00B13838" w:rsidRDefault="005024A6" w:rsidP="005024A6">
      <w:pPr>
        <w:spacing w:line="240" w:lineRule="auto"/>
        <w:jc w:val="right"/>
      </w:pPr>
      <w:r w:rsidRPr="00B13838">
        <w:t>66444 Musterstadt</w:t>
      </w:r>
    </w:p>
    <w:p w14:paraId="44DD48A6" w14:textId="77777777" w:rsidR="00F73C70" w:rsidRDefault="00F73C70" w:rsidP="005024A6">
      <w:pPr>
        <w:spacing w:line="240" w:lineRule="auto"/>
        <w:rPr>
          <w:b/>
          <w:bCs/>
        </w:rPr>
      </w:pPr>
    </w:p>
    <w:p w14:paraId="657994C9" w14:textId="0CDC5A41" w:rsidR="005024A6" w:rsidRPr="005024A6" w:rsidRDefault="005024A6" w:rsidP="005024A6">
      <w:pPr>
        <w:spacing w:line="240" w:lineRule="auto"/>
        <w:rPr>
          <w:b/>
          <w:bCs/>
        </w:rPr>
      </w:pPr>
      <w:r w:rsidRPr="00B13838">
        <w:rPr>
          <w:b/>
          <w:bCs/>
        </w:rPr>
        <w:t>M</w:t>
      </w:r>
      <w:r>
        <w:rPr>
          <w:b/>
          <w:bCs/>
        </w:rPr>
        <w:t>iriam</w:t>
      </w:r>
      <w:r w:rsidRPr="00B13838">
        <w:rPr>
          <w:b/>
          <w:bCs/>
        </w:rPr>
        <w:t xml:space="preserve"> Muste</w:t>
      </w:r>
      <w:r w:rsidR="00F0131E">
        <w:rPr>
          <w:b/>
          <w:bCs/>
        </w:rPr>
        <w:t>rmann</w:t>
      </w:r>
    </w:p>
    <w:p w14:paraId="044DC781" w14:textId="77777777" w:rsidR="005024A6" w:rsidRPr="00B13838" w:rsidRDefault="005024A6" w:rsidP="005024A6">
      <w:pPr>
        <w:spacing w:line="240" w:lineRule="auto"/>
      </w:pPr>
      <w:r w:rsidRPr="00B13838">
        <w:t>Musterweg 4</w:t>
      </w:r>
    </w:p>
    <w:p w14:paraId="36EB433B" w14:textId="77777777" w:rsidR="005024A6" w:rsidRPr="00B13838" w:rsidRDefault="005024A6" w:rsidP="005024A6">
      <w:pPr>
        <w:spacing w:line="240" w:lineRule="auto"/>
      </w:pPr>
      <w:r w:rsidRPr="00B13838">
        <w:t>66999 Musterhausen</w:t>
      </w:r>
    </w:p>
    <w:p w14:paraId="7A7EFE14" w14:textId="77777777" w:rsidR="005024A6" w:rsidRPr="00B13838" w:rsidRDefault="005024A6" w:rsidP="005024A6">
      <w:pPr>
        <w:spacing w:line="240" w:lineRule="auto"/>
      </w:pPr>
      <w:r w:rsidRPr="00B13838">
        <w:t>Tel. (0160) 123 45 67</w:t>
      </w:r>
    </w:p>
    <w:p w14:paraId="74E648B0" w14:textId="77777777" w:rsidR="005024A6" w:rsidRPr="00B13838" w:rsidRDefault="005024A6" w:rsidP="005024A6">
      <w:pPr>
        <w:spacing w:line="240" w:lineRule="auto"/>
      </w:pPr>
      <w:r w:rsidRPr="00B13838">
        <w:t>E-Mail: mmuster@mail.de</w:t>
      </w:r>
    </w:p>
    <w:p w14:paraId="78B7671D" w14:textId="77777777" w:rsidR="005024A6" w:rsidRDefault="005024A6" w:rsidP="005024A6">
      <w:pPr>
        <w:spacing w:line="240" w:lineRule="auto"/>
        <w:ind w:left="720"/>
      </w:pPr>
    </w:p>
    <w:p w14:paraId="3AB87D90" w14:textId="77777777" w:rsidR="00F73C70" w:rsidRDefault="00F73C70" w:rsidP="005024A6">
      <w:pPr>
        <w:spacing w:line="240" w:lineRule="auto"/>
        <w:ind w:left="720"/>
      </w:pPr>
    </w:p>
    <w:p w14:paraId="180B0C0E" w14:textId="225B7502" w:rsidR="00D91D09" w:rsidRDefault="005024A6" w:rsidP="005024A6">
      <w:pPr>
        <w:spacing w:line="240" w:lineRule="auto"/>
        <w:ind w:left="6480"/>
        <w:jc w:val="right"/>
        <w:rPr>
          <w:rFonts w:ascii="Times New Roman" w:eastAsia="Times New Roman" w:hAnsi="Times New Roman" w:cs="Times New Roman"/>
          <w:color w:val="000000" w:themeColor="text1"/>
          <w:kern w:val="0"/>
          <w:lang w:eastAsia="en-GB"/>
          <w14:ligatures w14:val="none"/>
        </w:rPr>
      </w:pPr>
      <w:r>
        <w:t>Musterstadt, 26.06.2025</w:t>
      </w:r>
      <w:r w:rsidR="00D91D09">
        <w:rPr>
          <w:rFonts w:ascii="Times New Roman" w:eastAsia="Times New Roman" w:hAnsi="Times New Roman" w:cs="Times New Roman"/>
          <w:color w:val="000000" w:themeColor="text1"/>
          <w:kern w:val="0"/>
          <w:lang w:eastAsia="en-GB"/>
          <w14:ligatures w14:val="none"/>
        </w:rPr>
        <w:tab/>
      </w:r>
      <w:r w:rsidR="00D91D09">
        <w:rPr>
          <w:rFonts w:ascii="Times New Roman" w:eastAsia="Times New Roman" w:hAnsi="Times New Roman" w:cs="Times New Roman"/>
          <w:color w:val="000000" w:themeColor="text1"/>
          <w:kern w:val="0"/>
          <w:lang w:eastAsia="en-GB"/>
          <w14:ligatures w14:val="none"/>
        </w:rPr>
        <w:tab/>
      </w:r>
      <w:r w:rsidR="00D91D09">
        <w:rPr>
          <w:rFonts w:ascii="Times New Roman" w:eastAsia="Times New Roman" w:hAnsi="Times New Roman" w:cs="Times New Roman"/>
          <w:color w:val="000000" w:themeColor="text1"/>
          <w:kern w:val="0"/>
          <w:lang w:eastAsia="en-GB"/>
          <w14:ligatures w14:val="none"/>
        </w:rPr>
        <w:tab/>
      </w:r>
      <w:r w:rsidR="00D91D09">
        <w:rPr>
          <w:rFonts w:ascii="Times New Roman" w:eastAsia="Times New Roman" w:hAnsi="Times New Roman" w:cs="Times New Roman"/>
          <w:color w:val="000000" w:themeColor="text1"/>
          <w:kern w:val="0"/>
          <w:lang w:eastAsia="en-GB"/>
          <w14:ligatures w14:val="none"/>
        </w:rPr>
        <w:tab/>
      </w:r>
    </w:p>
    <w:p w14:paraId="20D6D104" w14:textId="5A4E4CA6" w:rsidR="00D91D09" w:rsidRPr="005024A6" w:rsidRDefault="006D68C8" w:rsidP="00D91D09">
      <w:pPr>
        <w:spacing w:line="240" w:lineRule="auto"/>
        <w:jc w:val="center"/>
        <w:rPr>
          <w:rFonts w:eastAsia="Times New Roman" w:cs="Times New Roman"/>
          <w:b/>
          <w:bCs/>
          <w:color w:val="000000" w:themeColor="text1"/>
          <w:kern w:val="0"/>
          <w:sz w:val="32"/>
          <w:szCs w:val="32"/>
          <w:lang w:eastAsia="en-GB"/>
          <w14:ligatures w14:val="none"/>
        </w:rPr>
      </w:pPr>
      <w:r>
        <w:rPr>
          <w:rFonts w:eastAsia="Times New Roman" w:cs="Times New Roman"/>
          <w:b/>
          <w:bCs/>
          <w:color w:val="000000" w:themeColor="text1"/>
          <w:kern w:val="0"/>
          <w:sz w:val="32"/>
          <w:szCs w:val="32"/>
          <w:lang w:eastAsia="en-GB"/>
          <w14:ligatures w14:val="none"/>
        </w:rPr>
        <w:t>Arbeits</w:t>
      </w:r>
      <w:r w:rsidR="00D91D09" w:rsidRPr="005024A6">
        <w:rPr>
          <w:rFonts w:eastAsia="Times New Roman" w:cs="Times New Roman"/>
          <w:b/>
          <w:bCs/>
          <w:color w:val="000000" w:themeColor="text1"/>
          <w:kern w:val="0"/>
          <w:sz w:val="32"/>
          <w:szCs w:val="32"/>
          <w:lang w:eastAsia="en-GB"/>
          <w14:ligatures w14:val="none"/>
        </w:rPr>
        <w:t>zeugnis</w:t>
      </w:r>
    </w:p>
    <w:p w14:paraId="7F46A49C" w14:textId="25B4DF37" w:rsidR="005024A6" w:rsidRPr="00A61BC7" w:rsidRDefault="005024A6" w:rsidP="005024A6">
      <w:pPr>
        <w:pStyle w:val="StandardWeb"/>
        <w:rPr>
          <w:rFonts w:asciiTheme="minorHAnsi" w:hAnsiTheme="minorHAnsi"/>
          <w:color w:val="000000"/>
        </w:rPr>
      </w:pPr>
      <w:r w:rsidRPr="00A61BC7">
        <w:rPr>
          <w:rFonts w:asciiTheme="minorHAnsi" w:hAnsiTheme="minorHAnsi"/>
          <w:color w:val="000000"/>
        </w:rPr>
        <w:t>Frau M</w:t>
      </w:r>
      <w:r w:rsidR="00F0131E">
        <w:rPr>
          <w:rFonts w:asciiTheme="minorHAnsi" w:hAnsiTheme="minorHAnsi"/>
          <w:color w:val="000000"/>
        </w:rPr>
        <w:t xml:space="preserve">iriam </w:t>
      </w:r>
      <w:r w:rsidRPr="00A61BC7">
        <w:rPr>
          <w:rFonts w:asciiTheme="minorHAnsi" w:hAnsiTheme="minorHAnsi"/>
          <w:color w:val="000000"/>
        </w:rPr>
        <w:t>Mustermann, geboren am XX.XX.XXXX, ist seit dem XX.XX.XXXX im Jugendamt der Stadt Musterstadt als Diplom-Sozialarbeiterin (B.A.) in Vollzeit tätig.</w:t>
      </w:r>
    </w:p>
    <w:p w14:paraId="5D70FE9F" w14:textId="77777777" w:rsidR="00A61BC7" w:rsidRPr="00A61BC7" w:rsidRDefault="00A61BC7" w:rsidP="00A61BC7">
      <w:pPr>
        <w:pStyle w:val="StandardWeb"/>
        <w:rPr>
          <w:rFonts w:asciiTheme="minorHAnsi" w:hAnsiTheme="minorHAnsi"/>
        </w:rPr>
      </w:pPr>
      <w:r w:rsidRPr="00A61BC7">
        <w:rPr>
          <w:rFonts w:asciiTheme="minorHAnsi" w:hAnsiTheme="minorHAnsi"/>
        </w:rPr>
        <w:t>Das Jugendamt der Stadt Musterstadt ist zuständig für die Beratung, Unterstützung und den Schutz von Kindern, Jugendlichen und Familien im Rahmen der öffentlichen Jugendhilfe.</w:t>
      </w:r>
    </w:p>
    <w:p w14:paraId="52E4FB8B" w14:textId="77777777" w:rsidR="00A61BC7" w:rsidRPr="00A61BC7" w:rsidRDefault="00A61BC7" w:rsidP="00A61BC7">
      <w:pPr>
        <w:pStyle w:val="StandardWeb"/>
        <w:rPr>
          <w:rFonts w:asciiTheme="minorHAnsi" w:hAnsiTheme="minorHAnsi"/>
        </w:rPr>
      </w:pPr>
      <w:r w:rsidRPr="00A61BC7">
        <w:rPr>
          <w:rFonts w:asciiTheme="minorHAnsi" w:hAnsiTheme="minorHAnsi"/>
        </w:rPr>
        <w:t>Frau Mustermann war vom [Eintrittsdatum] bis zum [Austrittsdatum] im Allgemeinen Sozialen Dienst (ASD) tätig. Sie betreute eigenverantwortlich einen festgelegten Sozialraum und bearbeitete dort ihren Fallbestand mit hoher fachlicher Kompetenz. Ihr Aufgabenbereich umfasste insbesondere:</w:t>
      </w:r>
    </w:p>
    <w:p w14:paraId="3592DEE9" w14:textId="77777777" w:rsidR="00A61BC7" w:rsidRPr="00A61BC7" w:rsidRDefault="00A61BC7" w:rsidP="00A61BC7">
      <w:pPr>
        <w:pStyle w:val="StandardWeb"/>
        <w:numPr>
          <w:ilvl w:val="0"/>
          <w:numId w:val="4"/>
        </w:numPr>
        <w:rPr>
          <w:rFonts w:asciiTheme="minorHAnsi" w:hAnsiTheme="minorHAnsi"/>
        </w:rPr>
      </w:pPr>
      <w:r w:rsidRPr="00A61BC7">
        <w:rPr>
          <w:rFonts w:asciiTheme="minorHAnsi" w:hAnsiTheme="minorHAnsi"/>
        </w:rPr>
        <w:t>Durchführung von Hilfeplanverfahren nach §</w:t>
      </w:r>
      <w:r w:rsidRPr="00A61BC7">
        <w:rPr>
          <w:rFonts w:ascii="Arial" w:hAnsi="Arial" w:cs="Arial"/>
        </w:rPr>
        <w:t> </w:t>
      </w:r>
      <w:r w:rsidRPr="00A61BC7">
        <w:rPr>
          <w:rFonts w:asciiTheme="minorHAnsi" w:hAnsiTheme="minorHAnsi"/>
        </w:rPr>
        <w:t>36 SGB VIII</w:t>
      </w:r>
    </w:p>
    <w:p w14:paraId="5E7E5B32" w14:textId="77777777" w:rsidR="00A61BC7" w:rsidRPr="00A61BC7" w:rsidRDefault="00A61BC7" w:rsidP="00A61BC7">
      <w:pPr>
        <w:pStyle w:val="StandardWeb"/>
        <w:numPr>
          <w:ilvl w:val="0"/>
          <w:numId w:val="4"/>
        </w:numPr>
        <w:rPr>
          <w:rFonts w:asciiTheme="minorHAnsi" w:hAnsiTheme="minorHAnsi"/>
        </w:rPr>
      </w:pPr>
      <w:r w:rsidRPr="00A61BC7">
        <w:rPr>
          <w:rFonts w:asciiTheme="minorHAnsi" w:hAnsiTheme="minorHAnsi"/>
        </w:rPr>
        <w:t>Beratung von Eltern, Kindern und Jugendlichen in Erziehungsfragen</w:t>
      </w:r>
    </w:p>
    <w:p w14:paraId="307D831A" w14:textId="77777777" w:rsidR="00A61BC7" w:rsidRPr="00A61BC7" w:rsidRDefault="00A61BC7" w:rsidP="00A61BC7">
      <w:pPr>
        <w:pStyle w:val="StandardWeb"/>
        <w:numPr>
          <w:ilvl w:val="0"/>
          <w:numId w:val="4"/>
        </w:numPr>
        <w:rPr>
          <w:rFonts w:asciiTheme="minorHAnsi" w:hAnsiTheme="minorHAnsi"/>
        </w:rPr>
      </w:pPr>
      <w:r w:rsidRPr="00A61BC7">
        <w:rPr>
          <w:rFonts w:asciiTheme="minorHAnsi" w:hAnsiTheme="minorHAnsi"/>
        </w:rPr>
        <w:t>Bearbeitung von Kinderschutzverfahren gemäß §§</w:t>
      </w:r>
      <w:r w:rsidRPr="00A61BC7">
        <w:rPr>
          <w:rFonts w:ascii="Arial" w:hAnsi="Arial" w:cs="Arial"/>
        </w:rPr>
        <w:t> </w:t>
      </w:r>
      <w:r w:rsidRPr="00A61BC7">
        <w:rPr>
          <w:rFonts w:asciiTheme="minorHAnsi" w:hAnsiTheme="minorHAnsi"/>
        </w:rPr>
        <w:t>8a und 42 SGB VIII</w:t>
      </w:r>
    </w:p>
    <w:p w14:paraId="5A1B5289" w14:textId="77777777" w:rsidR="00A61BC7" w:rsidRPr="00A61BC7" w:rsidRDefault="00A61BC7" w:rsidP="00A61BC7">
      <w:pPr>
        <w:pStyle w:val="StandardWeb"/>
        <w:numPr>
          <w:ilvl w:val="0"/>
          <w:numId w:val="4"/>
        </w:numPr>
        <w:rPr>
          <w:rFonts w:asciiTheme="minorHAnsi" w:hAnsiTheme="minorHAnsi"/>
        </w:rPr>
      </w:pPr>
      <w:r w:rsidRPr="00A61BC7">
        <w:rPr>
          <w:rFonts w:asciiTheme="minorHAnsi" w:hAnsiTheme="minorHAnsi"/>
        </w:rPr>
        <w:t>Mitwirkung in familiengerichtlichen Verfahren</w:t>
      </w:r>
    </w:p>
    <w:p w14:paraId="653A46A8" w14:textId="77777777" w:rsidR="00A61BC7" w:rsidRPr="00A61BC7" w:rsidRDefault="00A61BC7" w:rsidP="00A61BC7">
      <w:pPr>
        <w:pStyle w:val="StandardWeb"/>
        <w:numPr>
          <w:ilvl w:val="0"/>
          <w:numId w:val="4"/>
        </w:numPr>
        <w:rPr>
          <w:rFonts w:asciiTheme="minorHAnsi" w:hAnsiTheme="minorHAnsi"/>
        </w:rPr>
      </w:pPr>
      <w:r w:rsidRPr="00A61BC7">
        <w:rPr>
          <w:rFonts w:asciiTheme="minorHAnsi" w:hAnsiTheme="minorHAnsi"/>
        </w:rPr>
        <w:t>Kooperation mit Schulen, Kindertageseinrichtungen, Trägern der Jugendhilfe und weiteren Institutionen</w:t>
      </w:r>
    </w:p>
    <w:p w14:paraId="07B582A9" w14:textId="77777777" w:rsidR="00A61BC7" w:rsidRPr="00A61BC7" w:rsidRDefault="00A61BC7" w:rsidP="00A61BC7">
      <w:pPr>
        <w:pStyle w:val="StandardWeb"/>
        <w:numPr>
          <w:ilvl w:val="0"/>
          <w:numId w:val="4"/>
        </w:numPr>
        <w:rPr>
          <w:rFonts w:asciiTheme="minorHAnsi" w:hAnsiTheme="minorHAnsi"/>
        </w:rPr>
      </w:pPr>
      <w:r w:rsidRPr="00A61BC7">
        <w:rPr>
          <w:rFonts w:asciiTheme="minorHAnsi" w:hAnsiTheme="minorHAnsi"/>
        </w:rPr>
        <w:t>Sozialpädagogische Diagnostik und Einschätzung individueller Unterstützungsbedarfe</w:t>
      </w:r>
    </w:p>
    <w:p w14:paraId="596248E3" w14:textId="77777777" w:rsidR="00A61BC7" w:rsidRPr="00A61BC7" w:rsidRDefault="00A61BC7" w:rsidP="00A61BC7">
      <w:pPr>
        <w:pStyle w:val="StandardWeb"/>
        <w:numPr>
          <w:ilvl w:val="0"/>
          <w:numId w:val="4"/>
        </w:numPr>
        <w:rPr>
          <w:rFonts w:asciiTheme="minorHAnsi" w:hAnsiTheme="minorHAnsi"/>
        </w:rPr>
      </w:pPr>
      <w:r w:rsidRPr="00A61BC7">
        <w:rPr>
          <w:rFonts w:asciiTheme="minorHAnsi" w:hAnsiTheme="minorHAnsi"/>
        </w:rPr>
        <w:t>Steuerung und Koordination ambulanter, teilstationärer und stationärer Hilfen zur Erziehung</w:t>
      </w:r>
    </w:p>
    <w:p w14:paraId="2A930ED9" w14:textId="77777777" w:rsidR="00A61BC7" w:rsidRPr="00A61BC7" w:rsidRDefault="00A61BC7" w:rsidP="00A61BC7">
      <w:pPr>
        <w:pStyle w:val="StandardWeb"/>
        <w:numPr>
          <w:ilvl w:val="0"/>
          <w:numId w:val="4"/>
        </w:numPr>
        <w:rPr>
          <w:rFonts w:asciiTheme="minorHAnsi" w:hAnsiTheme="minorHAnsi"/>
        </w:rPr>
      </w:pPr>
      <w:r w:rsidRPr="00A61BC7">
        <w:rPr>
          <w:rFonts w:asciiTheme="minorHAnsi" w:hAnsiTheme="minorHAnsi"/>
        </w:rPr>
        <w:lastRenderedPageBreak/>
        <w:t>Fachgerechte Dokumentation und Fallführung gemäß rechtlicher und fachlicher Vorgaben</w:t>
      </w:r>
    </w:p>
    <w:p w14:paraId="66AD6143" w14:textId="77777777" w:rsidR="00A61BC7" w:rsidRPr="00A61BC7" w:rsidRDefault="00A61BC7" w:rsidP="00A61BC7">
      <w:pPr>
        <w:pStyle w:val="StandardWeb"/>
        <w:numPr>
          <w:ilvl w:val="0"/>
          <w:numId w:val="4"/>
        </w:numPr>
        <w:rPr>
          <w:rFonts w:asciiTheme="minorHAnsi" w:hAnsiTheme="minorHAnsi"/>
        </w:rPr>
      </w:pPr>
      <w:r w:rsidRPr="00A61BC7">
        <w:rPr>
          <w:rFonts w:asciiTheme="minorHAnsi" w:hAnsiTheme="minorHAnsi"/>
        </w:rPr>
        <w:t>Teilnahme an Fallkonferenzen, Netzwerktreffen und interdisziplinären Arbeitsgremien</w:t>
      </w:r>
    </w:p>
    <w:p w14:paraId="24793DA7" w14:textId="77777777" w:rsidR="00A61BC7" w:rsidRPr="00A61BC7" w:rsidRDefault="00A61BC7" w:rsidP="00A61BC7">
      <w:pPr>
        <w:pStyle w:val="StandardWeb"/>
        <w:numPr>
          <w:ilvl w:val="0"/>
          <w:numId w:val="4"/>
        </w:numPr>
        <w:rPr>
          <w:rFonts w:asciiTheme="minorHAnsi" w:hAnsiTheme="minorHAnsi"/>
        </w:rPr>
      </w:pPr>
      <w:r w:rsidRPr="00A61BC7">
        <w:rPr>
          <w:rFonts w:asciiTheme="minorHAnsi" w:hAnsiTheme="minorHAnsi"/>
        </w:rPr>
        <w:t>Anleitung von Praktikant*innen und Mitwirkung bei Fachveranstaltungen</w:t>
      </w:r>
    </w:p>
    <w:p w14:paraId="5A3F023D" w14:textId="77777777" w:rsidR="00A61BC7" w:rsidRPr="00A61BC7" w:rsidRDefault="00A61BC7" w:rsidP="00A61BC7">
      <w:pPr>
        <w:pStyle w:val="StandardWeb"/>
        <w:rPr>
          <w:rFonts w:asciiTheme="minorHAnsi" w:hAnsiTheme="minorHAnsi"/>
        </w:rPr>
      </w:pPr>
      <w:r w:rsidRPr="00A61BC7">
        <w:rPr>
          <w:rFonts w:asciiTheme="minorHAnsi" w:hAnsiTheme="minorHAnsi"/>
        </w:rPr>
        <w:t>Frau Mustermann erfüllte ihre Aufgaben stets mit ausgeprägter Eigeninitiative, höchster Zuverlässigkeit und großer Sorgfalt. Sie arbeitete jederzeit strukturiert, zielorientiert und mit beeindruckender Fachkompetenz – auch in hochkomplexen Fällen und unter erheblichem Arbeitsaufkommen. Ihre analytischen Fähigkeiten und ihre differenzierte sozialpädagogische Einschätzung zeugen von einem außergewöhnlich hohen beruflichen Niveau.</w:t>
      </w:r>
    </w:p>
    <w:p w14:paraId="3E45BE72" w14:textId="77777777" w:rsidR="00A61BC7" w:rsidRPr="00A61BC7" w:rsidRDefault="00A61BC7" w:rsidP="00A61BC7">
      <w:pPr>
        <w:pStyle w:val="StandardWeb"/>
        <w:rPr>
          <w:rFonts w:asciiTheme="minorHAnsi" w:hAnsiTheme="minorHAnsi"/>
        </w:rPr>
      </w:pPr>
      <w:r w:rsidRPr="00A61BC7">
        <w:rPr>
          <w:rFonts w:asciiTheme="minorHAnsi" w:hAnsiTheme="minorHAnsi"/>
        </w:rPr>
        <w:t>Die Kommunikation von Frau Mustermann ist jederzeit empathisch, klar und adressatengerecht – sowohl im direkten Kontakt mit den betreuten Familien als auch in der interdisziplinären Zusammenarbeit. Besonders hervorzuheben ist ihr professionelles und verantwortungsvolles Handeln in sensiblen Kinderschutzsituationen. Hier überzeugt sie durch Besonnenheit, fachliche Tiefe und konsequente Handlungssicherheit.</w:t>
      </w:r>
    </w:p>
    <w:p w14:paraId="14A7DE8E" w14:textId="77777777" w:rsidR="00A61BC7" w:rsidRPr="00A61BC7" w:rsidRDefault="00A61BC7" w:rsidP="00A61BC7">
      <w:pPr>
        <w:pStyle w:val="StandardWeb"/>
        <w:rPr>
          <w:rFonts w:asciiTheme="minorHAnsi" w:hAnsiTheme="minorHAnsi"/>
        </w:rPr>
      </w:pPr>
      <w:r w:rsidRPr="00A61BC7">
        <w:rPr>
          <w:rFonts w:asciiTheme="minorHAnsi" w:hAnsiTheme="minorHAnsi"/>
        </w:rPr>
        <w:t>Im Rahmen familiengerichtlicher Verfahren erstellt Frau Mustermann Stellungnahmen, die durch ihre präzise Argumentation, fachliche Substanz und klare Struktur regelmäßig hohe Anerkennung finden. Ihr schriftliches wie mündliches Ausdrucksvermögen ist jederzeit überzeugend und stilsicher.</w:t>
      </w:r>
    </w:p>
    <w:p w14:paraId="0711977A" w14:textId="77777777" w:rsidR="00A61BC7" w:rsidRPr="00A61BC7" w:rsidRDefault="00A61BC7" w:rsidP="00A61BC7">
      <w:pPr>
        <w:pStyle w:val="StandardWeb"/>
        <w:rPr>
          <w:rFonts w:asciiTheme="minorHAnsi" w:hAnsiTheme="minorHAnsi"/>
        </w:rPr>
      </w:pPr>
      <w:r w:rsidRPr="00A61BC7">
        <w:rPr>
          <w:rFonts w:asciiTheme="minorHAnsi" w:hAnsiTheme="minorHAnsi"/>
        </w:rPr>
        <w:t>Die Zusammenarbeit mit Kolleg</w:t>
      </w:r>
      <w:r w:rsidRPr="00A61BC7">
        <w:rPr>
          <w:rStyle w:val="Hervorhebung"/>
          <w:rFonts w:asciiTheme="minorHAnsi" w:eastAsiaTheme="majorEastAsia" w:hAnsiTheme="minorHAnsi"/>
        </w:rPr>
        <w:t>innen und Vorgesetzten war durchweg geprägt von gegenseitigem Vertrauen, hoher Professionalität und Kollegialität. Auch externe Kooperationspartner</w:t>
      </w:r>
      <w:r w:rsidRPr="00A61BC7">
        <w:rPr>
          <w:rFonts w:asciiTheme="minorHAnsi" w:hAnsiTheme="minorHAnsi"/>
        </w:rPr>
        <w:t>innen schätzten Frau Mustermann als überaus fachkundige, engagierte und stets verlässliche Ansprechpartnerin.</w:t>
      </w:r>
    </w:p>
    <w:p w14:paraId="48ECC50A" w14:textId="77777777" w:rsidR="00A61BC7" w:rsidRPr="00A61BC7" w:rsidRDefault="00A61BC7" w:rsidP="00A61BC7">
      <w:pPr>
        <w:pStyle w:val="StandardWeb"/>
        <w:rPr>
          <w:rFonts w:asciiTheme="minorHAnsi" w:hAnsiTheme="minorHAnsi"/>
        </w:rPr>
      </w:pPr>
      <w:r w:rsidRPr="00A61BC7">
        <w:rPr>
          <w:rFonts w:asciiTheme="minorHAnsi" w:hAnsiTheme="minorHAnsi"/>
        </w:rPr>
        <w:t>Frau Mustermann verlässt unser Haus auf eigenen Wunsch. Wir bedauern ihr Ausscheiden außerordentlich, da wir mit ihr eine äußerst geschätzte und sehr kompetente Fachkraft verlieren. Für ihre stets hervorragende Arbeit danken wir ihr ausdrücklich. Wir wünschen Frau Mustermann für ihre berufliche und private Zukunft weiterhin viel Erfolg, Glück und alles Gute.</w:t>
      </w:r>
    </w:p>
    <w:p w14:paraId="6FAF5918" w14:textId="77777777" w:rsidR="00A61BC7" w:rsidRDefault="00A61BC7" w:rsidP="00A61BC7">
      <w:pPr>
        <w:pStyle w:val="StandardWeb"/>
        <w:rPr>
          <w:rFonts w:asciiTheme="minorHAnsi" w:hAnsiTheme="minorHAnsi"/>
        </w:rPr>
      </w:pPr>
      <w:r w:rsidRPr="00A61BC7">
        <w:rPr>
          <w:rFonts w:asciiTheme="minorHAnsi" w:hAnsiTheme="minorHAnsi"/>
        </w:rPr>
        <w:t>Musterstadt, [Datum]</w:t>
      </w:r>
    </w:p>
    <w:p w14:paraId="3E4FE06F" w14:textId="7D4C358D" w:rsidR="00A61BC7" w:rsidRPr="00A61BC7" w:rsidRDefault="00A61BC7" w:rsidP="00A61BC7">
      <w:pPr>
        <w:pStyle w:val="StandardWeb"/>
        <w:rPr>
          <w:rFonts w:asciiTheme="minorHAnsi" w:hAnsiTheme="minorHAnsi"/>
        </w:rPr>
      </w:pPr>
      <w:r w:rsidRPr="00A61BC7">
        <w:rPr>
          <w:rFonts w:asciiTheme="minorHAnsi" w:hAnsiTheme="minorHAnsi"/>
        </w:rPr>
        <w:br/>
        <w:t>[Name, Funktion, Unterschrift]</w:t>
      </w:r>
    </w:p>
    <w:p w14:paraId="09F40651" w14:textId="77777777" w:rsidR="00D91D09" w:rsidRPr="00A61BC7" w:rsidRDefault="00D91D09" w:rsidP="00B54ECA">
      <w:pPr>
        <w:spacing w:line="360" w:lineRule="auto"/>
        <w:jc w:val="both"/>
        <w:rPr>
          <w:rFonts w:cs="Times New Roman"/>
          <w:color w:val="000000" w:themeColor="text1"/>
        </w:rPr>
      </w:pPr>
    </w:p>
    <w:sectPr w:rsidR="00D91D09" w:rsidRPr="00A61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A301B"/>
    <w:multiLevelType w:val="multilevel"/>
    <w:tmpl w:val="729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2656D"/>
    <w:multiLevelType w:val="multilevel"/>
    <w:tmpl w:val="8904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A67BE8"/>
    <w:multiLevelType w:val="multilevel"/>
    <w:tmpl w:val="6B3C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C57D92"/>
    <w:multiLevelType w:val="multilevel"/>
    <w:tmpl w:val="4194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020974">
    <w:abstractNumId w:val="2"/>
  </w:num>
  <w:num w:numId="2" w16cid:durableId="277494620">
    <w:abstractNumId w:val="3"/>
  </w:num>
  <w:num w:numId="3" w16cid:durableId="1024087739">
    <w:abstractNumId w:val="1"/>
  </w:num>
  <w:num w:numId="4" w16cid:durableId="1795053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CA"/>
    <w:rsid w:val="000F0876"/>
    <w:rsid w:val="005024A6"/>
    <w:rsid w:val="006524C9"/>
    <w:rsid w:val="006D68C8"/>
    <w:rsid w:val="008B1FC1"/>
    <w:rsid w:val="009C53DE"/>
    <w:rsid w:val="00A47BF3"/>
    <w:rsid w:val="00A61BC7"/>
    <w:rsid w:val="00B54ECA"/>
    <w:rsid w:val="00D91D09"/>
    <w:rsid w:val="00E552E3"/>
    <w:rsid w:val="00EF1173"/>
    <w:rsid w:val="00F0131E"/>
    <w:rsid w:val="00F73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BD82"/>
  <w15:chartTrackingRefBased/>
  <w15:docId w15:val="{1CE14565-0FD2-2745-9539-AB95361F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54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54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54EC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54EC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54EC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54EC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54EC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54EC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54EC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4EC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54EC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54EC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54EC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54EC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54EC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54EC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54EC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54ECA"/>
    <w:rPr>
      <w:rFonts w:eastAsiaTheme="majorEastAsia" w:cstheme="majorBidi"/>
      <w:color w:val="272727" w:themeColor="text1" w:themeTint="D8"/>
    </w:rPr>
  </w:style>
  <w:style w:type="paragraph" w:styleId="Titel">
    <w:name w:val="Title"/>
    <w:basedOn w:val="Standard"/>
    <w:next w:val="Standard"/>
    <w:link w:val="TitelZchn"/>
    <w:uiPriority w:val="10"/>
    <w:qFormat/>
    <w:rsid w:val="00B54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54EC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54EC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54EC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54EC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54ECA"/>
    <w:rPr>
      <w:i/>
      <w:iCs/>
      <w:color w:val="404040" w:themeColor="text1" w:themeTint="BF"/>
    </w:rPr>
  </w:style>
  <w:style w:type="paragraph" w:styleId="Listenabsatz">
    <w:name w:val="List Paragraph"/>
    <w:basedOn w:val="Standard"/>
    <w:uiPriority w:val="34"/>
    <w:qFormat/>
    <w:rsid w:val="00B54ECA"/>
    <w:pPr>
      <w:ind w:left="720"/>
      <w:contextualSpacing/>
    </w:pPr>
  </w:style>
  <w:style w:type="character" w:styleId="IntensiveHervorhebung">
    <w:name w:val="Intense Emphasis"/>
    <w:basedOn w:val="Absatz-Standardschriftart"/>
    <w:uiPriority w:val="21"/>
    <w:qFormat/>
    <w:rsid w:val="00B54ECA"/>
    <w:rPr>
      <w:i/>
      <w:iCs/>
      <w:color w:val="0F4761" w:themeColor="accent1" w:themeShade="BF"/>
    </w:rPr>
  </w:style>
  <w:style w:type="paragraph" w:styleId="IntensivesZitat">
    <w:name w:val="Intense Quote"/>
    <w:basedOn w:val="Standard"/>
    <w:next w:val="Standard"/>
    <w:link w:val="IntensivesZitatZchn"/>
    <w:uiPriority w:val="30"/>
    <w:qFormat/>
    <w:rsid w:val="00B54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54ECA"/>
    <w:rPr>
      <w:i/>
      <w:iCs/>
      <w:color w:val="0F4761" w:themeColor="accent1" w:themeShade="BF"/>
    </w:rPr>
  </w:style>
  <w:style w:type="character" w:styleId="IntensiverVerweis">
    <w:name w:val="Intense Reference"/>
    <w:basedOn w:val="Absatz-Standardschriftart"/>
    <w:uiPriority w:val="32"/>
    <w:qFormat/>
    <w:rsid w:val="00B54ECA"/>
    <w:rPr>
      <w:b/>
      <w:bCs/>
      <w:smallCaps/>
      <w:color w:val="0F4761" w:themeColor="accent1" w:themeShade="BF"/>
      <w:spacing w:val="5"/>
    </w:rPr>
  </w:style>
  <w:style w:type="paragraph" w:styleId="StandardWeb">
    <w:name w:val="Normal (Web)"/>
    <w:basedOn w:val="Standard"/>
    <w:uiPriority w:val="99"/>
    <w:semiHidden/>
    <w:unhideWhenUsed/>
    <w:rsid w:val="00B54EC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Fett">
    <w:name w:val="Strong"/>
    <w:basedOn w:val="Absatz-Standardschriftart"/>
    <w:uiPriority w:val="22"/>
    <w:qFormat/>
    <w:rsid w:val="005024A6"/>
    <w:rPr>
      <w:b/>
      <w:bCs/>
    </w:rPr>
  </w:style>
  <w:style w:type="character" w:styleId="Hervorhebung">
    <w:name w:val="Emphasis"/>
    <w:basedOn w:val="Absatz-Standardschriftart"/>
    <w:uiPriority w:val="20"/>
    <w:qFormat/>
    <w:rsid w:val="00A61B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431482">
      <w:bodyDiv w:val="1"/>
      <w:marLeft w:val="0"/>
      <w:marRight w:val="0"/>
      <w:marTop w:val="0"/>
      <w:marBottom w:val="0"/>
      <w:divBdr>
        <w:top w:val="none" w:sz="0" w:space="0" w:color="auto"/>
        <w:left w:val="none" w:sz="0" w:space="0" w:color="auto"/>
        <w:bottom w:val="none" w:sz="0" w:space="0" w:color="auto"/>
        <w:right w:val="none" w:sz="0" w:space="0" w:color="auto"/>
      </w:divBdr>
    </w:div>
    <w:div w:id="1329820152">
      <w:bodyDiv w:val="1"/>
      <w:marLeft w:val="0"/>
      <w:marRight w:val="0"/>
      <w:marTop w:val="0"/>
      <w:marBottom w:val="0"/>
      <w:divBdr>
        <w:top w:val="none" w:sz="0" w:space="0" w:color="auto"/>
        <w:left w:val="none" w:sz="0" w:space="0" w:color="auto"/>
        <w:bottom w:val="none" w:sz="0" w:space="0" w:color="auto"/>
        <w:right w:val="none" w:sz="0" w:space="0" w:color="auto"/>
      </w:divBdr>
    </w:div>
    <w:div w:id="1740637841">
      <w:bodyDiv w:val="1"/>
      <w:marLeft w:val="0"/>
      <w:marRight w:val="0"/>
      <w:marTop w:val="0"/>
      <w:marBottom w:val="0"/>
      <w:divBdr>
        <w:top w:val="none" w:sz="0" w:space="0" w:color="auto"/>
        <w:left w:val="none" w:sz="0" w:space="0" w:color="auto"/>
        <w:bottom w:val="none" w:sz="0" w:space="0" w:color="auto"/>
        <w:right w:val="none" w:sz="0" w:space="0" w:color="auto"/>
      </w:divBdr>
    </w:div>
    <w:div w:id="1845394707">
      <w:bodyDiv w:val="1"/>
      <w:marLeft w:val="0"/>
      <w:marRight w:val="0"/>
      <w:marTop w:val="0"/>
      <w:marBottom w:val="0"/>
      <w:divBdr>
        <w:top w:val="none" w:sz="0" w:space="0" w:color="auto"/>
        <w:left w:val="none" w:sz="0" w:space="0" w:color="auto"/>
        <w:bottom w:val="none" w:sz="0" w:space="0" w:color="auto"/>
        <w:right w:val="none" w:sz="0" w:space="0" w:color="auto"/>
      </w:divBdr>
    </w:div>
    <w:div w:id="1973443809">
      <w:bodyDiv w:val="1"/>
      <w:marLeft w:val="0"/>
      <w:marRight w:val="0"/>
      <w:marTop w:val="0"/>
      <w:marBottom w:val="0"/>
      <w:divBdr>
        <w:top w:val="none" w:sz="0" w:space="0" w:color="auto"/>
        <w:left w:val="none" w:sz="0" w:space="0" w:color="auto"/>
        <w:bottom w:val="none" w:sz="0" w:space="0" w:color="auto"/>
        <w:right w:val="none" w:sz="0" w:space="0" w:color="auto"/>
      </w:divBdr>
    </w:div>
    <w:div w:id="214638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2941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Skinner-Bless</dc:creator>
  <cp:keywords/>
  <dc:description/>
  <cp:lastModifiedBy>Thorsten Schneeweis</cp:lastModifiedBy>
  <cp:revision>4</cp:revision>
  <dcterms:created xsi:type="dcterms:W3CDTF">2025-07-11T12:48:00Z</dcterms:created>
  <dcterms:modified xsi:type="dcterms:W3CDTF">2025-07-11T13:17:00Z</dcterms:modified>
</cp:coreProperties>
</file>